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9A75AE" w:rsidRPr="009A75AE" w:rsidTr="009A75A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75AE" w:rsidRPr="009A75AE" w:rsidRDefault="009A75AE" w:rsidP="009A75AE">
            <w:pPr>
              <w:spacing w:after="0" w:line="240" w:lineRule="atLeast"/>
              <w:rPr>
                <w:rFonts w:ascii="Times New Roman" w:eastAsia="Times New Roman" w:hAnsi="Times New Roman" w:cs="Times New Roman"/>
                <w:sz w:val="24"/>
                <w:szCs w:val="24"/>
              </w:rPr>
            </w:pPr>
            <w:r w:rsidRPr="009A75AE">
              <w:rPr>
                <w:rFonts w:ascii="Arial" w:eastAsia="Times New Roman" w:hAnsi="Arial" w:cs="Arial"/>
                <w:sz w:val="16"/>
                <w:szCs w:val="16"/>
              </w:rPr>
              <w:t>6 Şubat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A75AE" w:rsidRPr="009A75AE" w:rsidRDefault="009A75AE" w:rsidP="009A75AE">
            <w:pPr>
              <w:spacing w:after="0" w:line="240" w:lineRule="atLeast"/>
              <w:jc w:val="center"/>
              <w:rPr>
                <w:rFonts w:ascii="Times New Roman" w:eastAsia="Times New Roman" w:hAnsi="Times New Roman" w:cs="Times New Roman"/>
                <w:sz w:val="24"/>
                <w:szCs w:val="24"/>
              </w:rPr>
            </w:pPr>
            <w:r w:rsidRPr="009A75AE">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A75AE" w:rsidRPr="009A75AE" w:rsidRDefault="009A75AE" w:rsidP="009A75AE">
            <w:pPr>
              <w:spacing w:before="100" w:beforeAutospacing="1" w:after="100" w:afterAutospacing="1" w:line="240" w:lineRule="auto"/>
              <w:jc w:val="right"/>
              <w:rPr>
                <w:rFonts w:ascii="Times New Roman" w:eastAsia="Times New Roman" w:hAnsi="Times New Roman" w:cs="Times New Roman"/>
                <w:sz w:val="24"/>
                <w:szCs w:val="24"/>
              </w:rPr>
            </w:pPr>
            <w:r w:rsidRPr="009A75AE">
              <w:rPr>
                <w:rFonts w:ascii="Arial" w:eastAsia="Times New Roman" w:hAnsi="Arial" w:cs="Arial"/>
                <w:sz w:val="16"/>
                <w:szCs w:val="16"/>
              </w:rPr>
              <w:t>Sayı : 30324</w:t>
            </w:r>
          </w:p>
        </w:tc>
      </w:tr>
      <w:tr w:rsidR="009A75AE" w:rsidRPr="009A75AE" w:rsidTr="009A75AE">
        <w:trPr>
          <w:trHeight w:val="480"/>
        </w:trPr>
        <w:tc>
          <w:tcPr>
            <w:tcW w:w="8789" w:type="dxa"/>
            <w:gridSpan w:val="3"/>
            <w:tcMar>
              <w:top w:w="0" w:type="dxa"/>
              <w:left w:w="108" w:type="dxa"/>
              <w:bottom w:w="0" w:type="dxa"/>
              <w:right w:w="108" w:type="dxa"/>
            </w:tcMar>
            <w:vAlign w:val="center"/>
            <w:hideMark/>
          </w:tcPr>
          <w:p w:rsidR="009A75AE" w:rsidRPr="009A75AE" w:rsidRDefault="009A75AE" w:rsidP="009A75AE">
            <w:pPr>
              <w:spacing w:before="100" w:beforeAutospacing="1" w:after="100" w:afterAutospacing="1" w:line="240" w:lineRule="auto"/>
              <w:jc w:val="center"/>
              <w:rPr>
                <w:rFonts w:ascii="Times New Roman" w:eastAsia="Times New Roman" w:hAnsi="Times New Roman" w:cs="Times New Roman"/>
                <w:sz w:val="24"/>
                <w:szCs w:val="24"/>
              </w:rPr>
            </w:pPr>
            <w:r w:rsidRPr="009A75AE">
              <w:rPr>
                <w:rFonts w:ascii="Arial" w:eastAsia="Times New Roman" w:hAnsi="Arial" w:cs="Arial"/>
                <w:b/>
                <w:bCs/>
                <w:color w:val="000080"/>
                <w:sz w:val="18"/>
                <w:szCs w:val="18"/>
              </w:rPr>
              <w:t>TEBLİĞ</w:t>
            </w:r>
          </w:p>
        </w:tc>
      </w:tr>
      <w:tr w:rsidR="009A75AE" w:rsidRPr="009A75AE" w:rsidTr="009A75AE">
        <w:trPr>
          <w:trHeight w:val="480"/>
        </w:trPr>
        <w:tc>
          <w:tcPr>
            <w:tcW w:w="8789" w:type="dxa"/>
            <w:gridSpan w:val="3"/>
            <w:tcMar>
              <w:top w:w="0" w:type="dxa"/>
              <w:left w:w="108" w:type="dxa"/>
              <w:bottom w:w="0" w:type="dxa"/>
              <w:right w:w="108" w:type="dxa"/>
            </w:tcMar>
            <w:vAlign w:val="center"/>
            <w:hideMark/>
          </w:tcPr>
          <w:p w:rsidR="009A75AE" w:rsidRPr="009A75AE" w:rsidRDefault="009A75AE" w:rsidP="009A75AE">
            <w:pPr>
              <w:spacing w:after="0" w:line="240" w:lineRule="atLeast"/>
              <w:ind w:firstLine="566"/>
              <w:jc w:val="both"/>
              <w:rPr>
                <w:rFonts w:ascii="Times New Roman" w:eastAsia="Times New Roman" w:hAnsi="Times New Roman" w:cs="Times New Roman"/>
                <w:u w:val="single"/>
              </w:rPr>
            </w:pPr>
            <w:r w:rsidRPr="009A75AE">
              <w:rPr>
                <w:rFonts w:ascii="Times New Roman" w:eastAsia="Times New Roman" w:hAnsi="Times New Roman" w:cs="Times New Roman"/>
                <w:sz w:val="18"/>
                <w:szCs w:val="18"/>
                <w:u w:val="single"/>
              </w:rPr>
              <w:t>Maliye Bakanlığından:</w:t>
            </w:r>
          </w:p>
          <w:p w:rsidR="009A75AE" w:rsidRPr="009A75AE" w:rsidRDefault="009A75AE" w:rsidP="009A75AE">
            <w:pPr>
              <w:spacing w:after="0" w:line="240" w:lineRule="atLeast"/>
              <w:jc w:val="center"/>
              <w:rPr>
                <w:rFonts w:ascii="Times New Roman" w:eastAsia="Times New Roman" w:hAnsi="Times New Roman" w:cs="Times New Roman"/>
                <w:b/>
                <w:bCs/>
                <w:sz w:val="19"/>
                <w:szCs w:val="19"/>
              </w:rPr>
            </w:pPr>
            <w:r w:rsidRPr="009A75AE">
              <w:rPr>
                <w:rFonts w:ascii="Times New Roman" w:eastAsia="Times New Roman" w:hAnsi="Times New Roman" w:cs="Times New Roman"/>
                <w:b/>
                <w:bCs/>
                <w:sz w:val="18"/>
                <w:szCs w:val="18"/>
              </w:rPr>
              <w:t>MİLLİ EMLAK GENEL TEBLİĞİ (SIRA NO: 314)’NDE</w:t>
            </w:r>
          </w:p>
          <w:p w:rsidR="009A75AE" w:rsidRPr="009A75AE" w:rsidRDefault="009A75AE" w:rsidP="009A75AE">
            <w:pPr>
              <w:spacing w:after="0" w:line="240" w:lineRule="atLeast"/>
              <w:jc w:val="center"/>
              <w:rPr>
                <w:rFonts w:ascii="Times New Roman" w:eastAsia="Times New Roman" w:hAnsi="Times New Roman" w:cs="Times New Roman"/>
                <w:b/>
                <w:bCs/>
                <w:sz w:val="19"/>
                <w:szCs w:val="19"/>
              </w:rPr>
            </w:pPr>
            <w:r w:rsidRPr="009A75AE">
              <w:rPr>
                <w:rFonts w:ascii="Times New Roman" w:eastAsia="Times New Roman" w:hAnsi="Times New Roman" w:cs="Times New Roman"/>
                <w:b/>
                <w:bCs/>
                <w:sz w:val="18"/>
                <w:szCs w:val="18"/>
              </w:rPr>
              <w:t>DEĞİŞİKLİK YAPILMASINA DAİR TEBLİĞ</w:t>
            </w:r>
          </w:p>
          <w:p w:rsidR="009A75AE" w:rsidRPr="009A75AE" w:rsidRDefault="009A75AE" w:rsidP="009A75AE">
            <w:pPr>
              <w:spacing w:after="0" w:line="240" w:lineRule="atLeast"/>
              <w:jc w:val="center"/>
              <w:rPr>
                <w:rFonts w:ascii="Times New Roman" w:eastAsia="Times New Roman" w:hAnsi="Times New Roman" w:cs="Times New Roman"/>
                <w:b/>
                <w:bCs/>
                <w:sz w:val="19"/>
                <w:szCs w:val="19"/>
              </w:rPr>
            </w:pPr>
            <w:r w:rsidRPr="009A75AE">
              <w:rPr>
                <w:rFonts w:ascii="Times New Roman" w:eastAsia="Times New Roman" w:hAnsi="Times New Roman" w:cs="Times New Roman"/>
                <w:b/>
                <w:bCs/>
                <w:sz w:val="18"/>
                <w:szCs w:val="18"/>
              </w:rPr>
              <w:t>(SIRA NO: 381)</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b/>
                <w:bCs/>
                <w:sz w:val="18"/>
                <w:szCs w:val="18"/>
              </w:rPr>
              <w:t>MADDE 1 –</w:t>
            </w:r>
            <w:r w:rsidRPr="009A75AE">
              <w:rPr>
                <w:rFonts w:ascii="Times New Roman" w:eastAsia="Times New Roman" w:hAnsi="Times New Roman" w:cs="Times New Roman"/>
                <w:sz w:val="18"/>
                <w:szCs w:val="18"/>
              </w:rPr>
              <w:t> </w:t>
            </w:r>
            <w:r w:rsidRPr="009A75AE">
              <w:rPr>
                <w:rFonts w:ascii="Times New Roman" w:eastAsia="Times New Roman" w:hAnsi="Times New Roman" w:cs="Times New Roman"/>
                <w:sz w:val="18"/>
              </w:rPr>
              <w:t>29/8/2007</w:t>
            </w:r>
            <w:r w:rsidRPr="009A75AE">
              <w:rPr>
                <w:rFonts w:ascii="Times New Roman" w:eastAsia="Times New Roman" w:hAnsi="Times New Roman" w:cs="Times New Roman"/>
                <w:sz w:val="18"/>
                <w:szCs w:val="18"/>
              </w:rPr>
              <w:t> tarihli ve 26628 sayılı Resmî Gazete’de yayımlanan Milli Emlak Genel Tebliği (Sıra No: 314)’</w:t>
            </w:r>
            <w:r w:rsidRPr="009A75AE">
              <w:rPr>
                <w:rFonts w:ascii="Times New Roman" w:eastAsia="Times New Roman" w:hAnsi="Times New Roman" w:cs="Times New Roman"/>
                <w:sz w:val="18"/>
              </w:rPr>
              <w:t>nin</w:t>
            </w:r>
            <w:r w:rsidRPr="009A75AE">
              <w:rPr>
                <w:rFonts w:ascii="Times New Roman" w:eastAsia="Times New Roman" w:hAnsi="Times New Roman" w:cs="Times New Roman"/>
                <w:sz w:val="18"/>
                <w:szCs w:val="18"/>
              </w:rPr>
              <w:t> açıklama kısmı aşağıdaki şekilde değiştirilmiştir.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sz w:val="18"/>
                <w:szCs w:val="18"/>
              </w:rPr>
              <w:t>“</w:t>
            </w:r>
            <w:r w:rsidRPr="009A75AE">
              <w:rPr>
                <w:rFonts w:ascii="Times New Roman" w:eastAsia="Times New Roman" w:hAnsi="Times New Roman" w:cs="Times New Roman"/>
                <w:sz w:val="18"/>
              </w:rPr>
              <w:t>25/2/1998</w:t>
            </w:r>
            <w:r w:rsidRPr="009A75AE">
              <w:rPr>
                <w:rFonts w:ascii="Times New Roman" w:eastAsia="Times New Roman" w:hAnsi="Times New Roman" w:cs="Times New Roman"/>
                <w:sz w:val="18"/>
                <w:szCs w:val="18"/>
              </w:rPr>
              <w:t> tarihli ve 4342 sayılı Mera Kanununun geçici 3 üncü maddesinin uygulanmasına ilişkin usul ve esaslar aşağıda açıklanmıştır.”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b/>
                <w:bCs/>
                <w:sz w:val="18"/>
                <w:szCs w:val="18"/>
              </w:rPr>
              <w:t>MADDE 2 –</w:t>
            </w:r>
            <w:r w:rsidRPr="009A75AE">
              <w:rPr>
                <w:rFonts w:ascii="Times New Roman" w:eastAsia="Times New Roman" w:hAnsi="Times New Roman" w:cs="Times New Roman"/>
                <w:sz w:val="18"/>
                <w:szCs w:val="18"/>
              </w:rPr>
              <w:t> Aynı Tebliğin “A-Maddenin uygulanacağı mera, yaylak ve kışlaklar” başlıklı bölümünün birinci fıkrasının (c) bendinin sonuna aşağıdaki cümle eklenmiştir.</w:t>
            </w:r>
          </w:p>
          <w:p w:rsidR="009A75AE" w:rsidRPr="009A75AE" w:rsidRDefault="009A75AE" w:rsidP="009A75AE">
            <w:pPr>
              <w:spacing w:after="0" w:line="240" w:lineRule="atLeast"/>
              <w:jc w:val="both"/>
              <w:rPr>
                <w:rFonts w:ascii="Times New Roman" w:eastAsia="Times New Roman" w:hAnsi="Times New Roman" w:cs="Times New Roman"/>
                <w:sz w:val="19"/>
                <w:szCs w:val="19"/>
              </w:rPr>
            </w:pPr>
            <w:r w:rsidRPr="009A75AE">
              <w:rPr>
                <w:rFonts w:ascii="Times New Roman" w:eastAsia="Times New Roman" w:hAnsi="Times New Roman" w:cs="Times New Roman"/>
                <w:sz w:val="18"/>
                <w:szCs w:val="18"/>
              </w:rPr>
              <w:t>“Yerleşik alan içinde kalan ancak üzerinde yapılaşma olmayan parseller de bu kapsamda değerlendirilir.”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b/>
                <w:bCs/>
                <w:sz w:val="18"/>
                <w:szCs w:val="18"/>
              </w:rPr>
              <w:t>MADDE 3 – </w:t>
            </w:r>
            <w:r w:rsidRPr="009A75AE">
              <w:rPr>
                <w:rFonts w:ascii="Times New Roman" w:eastAsia="Times New Roman" w:hAnsi="Times New Roman" w:cs="Times New Roman"/>
                <w:sz w:val="18"/>
                <w:szCs w:val="18"/>
              </w:rPr>
              <w:t>Aynı Tebliğin “C-Gerçek kişilerle özel hukuk tüzel kişileri hakkında yapılacak işlemler” başlıklı bölümünün “b</w:t>
            </w:r>
            <w:r w:rsidRPr="009A75AE">
              <w:rPr>
                <w:rFonts w:ascii="Times New Roman" w:eastAsia="Times New Roman" w:hAnsi="Times New Roman" w:cs="Times New Roman"/>
                <w:sz w:val="18"/>
              </w:rPr>
              <w:t>)</w:t>
            </w:r>
            <w:r w:rsidRPr="009A75AE">
              <w:rPr>
                <w:rFonts w:ascii="Times New Roman" w:eastAsia="Times New Roman" w:hAnsi="Times New Roman" w:cs="Times New Roman"/>
                <w:sz w:val="18"/>
                <w:szCs w:val="18"/>
              </w:rPr>
              <w:t> Devredilebilecek kişiler” başlıklı alt bölümünde geçen “yapı sahibi” ibaresi yürürlükten kaldırılmış ve bölümün sonuna başlığıyla birlikte aşağıdaki alt bölüm eklenmiştir.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sz w:val="18"/>
                <w:szCs w:val="18"/>
              </w:rPr>
              <w:t>“</w:t>
            </w:r>
            <w:r w:rsidRPr="009A75AE">
              <w:rPr>
                <w:rFonts w:ascii="Times New Roman" w:eastAsia="Times New Roman" w:hAnsi="Times New Roman" w:cs="Times New Roman"/>
                <w:b/>
                <w:bCs/>
                <w:sz w:val="18"/>
                <w:szCs w:val="18"/>
              </w:rPr>
              <w:t>e) Maddenin dördüncü fıkrası gereğince yapılacak uygulama</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sz w:val="18"/>
                <w:szCs w:val="18"/>
              </w:rPr>
              <w:t>Maddenin birinci fıkrasında nitelikleri belirtilen taşınmazları belediyeler, il özel idareleri veya diğer kamu kurum ve kuruluşlarından bedeli karşılığında satın alan gerçek ve özel hukuk tüzel kişileri ile bunların kanuni ve akdi haleflerinden bedel istenilmeyecektir.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sz w:val="18"/>
                <w:szCs w:val="18"/>
              </w:rPr>
              <w:t>Bu taşınmazlar hakkında dava açılmayacak, devam eden davalardan vazgeçilecek, açılan davalar sonucunda Hazine adına tesciline veya mera, yaylak ve kışlak olarak sınırlandırılmasına ve özel siciline yazılmasına karar verilen, kesinleşen ve henüz tapuda infaz edilmeyen kararlar uygulanmayacaktır.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sz w:val="18"/>
              </w:rPr>
              <w:t>Kesinleşen kararlar gereğince doğrudan tapuda Hazine adına tescil edilen veya mera özel siciline yazılan fakat daha sonra bu Kanun hükümlerine göre meralık vasfı değiştirilerek Hazine adına tescil edilen taşınmazlardan herhangi bir kamu hizmeti için gerekli olmayan, Hazinece herhangi bir tasarrufa konu edilmeyen ve halen tapuda Hazine adına kayıtlı olanların tapuları da talep etmeleri halinde bedelsiz olarak önceki kayıt maliklerine veya kanuni mirasçılarına devredilecektir.”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b/>
                <w:bCs/>
                <w:sz w:val="18"/>
                <w:szCs w:val="18"/>
              </w:rPr>
              <w:t>MADDE 4 –</w:t>
            </w:r>
            <w:r w:rsidRPr="009A75AE">
              <w:rPr>
                <w:rFonts w:ascii="Times New Roman" w:eastAsia="Times New Roman" w:hAnsi="Times New Roman" w:cs="Times New Roman"/>
                <w:sz w:val="18"/>
                <w:szCs w:val="18"/>
              </w:rPr>
              <w:t> Aynı Tebliğin “Ç-Maddenin üçüncü fıkrası gereğince yapılacak uygulama” başlıklı bölümünün birinci fıkrasında geçen “Hazine adına tescil edilen” ibaresinden sonra gelmek üzere “taşınmazlar ile doğrudan Hazine adına tesciline karar verilen” ibaresi eklenmiştir.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b/>
                <w:bCs/>
                <w:sz w:val="18"/>
                <w:szCs w:val="18"/>
              </w:rPr>
              <w:t>MADDE 5 –</w:t>
            </w:r>
            <w:r w:rsidRPr="009A75AE">
              <w:rPr>
                <w:rFonts w:ascii="Times New Roman" w:eastAsia="Times New Roman" w:hAnsi="Times New Roman" w:cs="Times New Roman"/>
                <w:sz w:val="18"/>
                <w:szCs w:val="18"/>
              </w:rPr>
              <w:t> Bu Tebliğ yayımı tarihinde yürürlüğe girer.</w:t>
            </w:r>
          </w:p>
          <w:p w:rsidR="009A75AE" w:rsidRPr="009A75AE" w:rsidRDefault="009A75AE" w:rsidP="009A75AE">
            <w:pPr>
              <w:spacing w:after="0" w:line="240" w:lineRule="atLeast"/>
              <w:ind w:firstLine="566"/>
              <w:jc w:val="both"/>
              <w:rPr>
                <w:rFonts w:ascii="Times New Roman" w:eastAsia="Times New Roman" w:hAnsi="Times New Roman" w:cs="Times New Roman"/>
                <w:sz w:val="19"/>
                <w:szCs w:val="19"/>
              </w:rPr>
            </w:pPr>
            <w:r w:rsidRPr="009A75AE">
              <w:rPr>
                <w:rFonts w:ascii="Times New Roman" w:eastAsia="Times New Roman" w:hAnsi="Times New Roman" w:cs="Times New Roman"/>
                <w:b/>
                <w:bCs/>
                <w:sz w:val="18"/>
                <w:szCs w:val="18"/>
              </w:rPr>
              <w:t>MADDE 6 – </w:t>
            </w:r>
            <w:r w:rsidRPr="009A75AE">
              <w:rPr>
                <w:rFonts w:ascii="Times New Roman" w:eastAsia="Times New Roman" w:hAnsi="Times New Roman" w:cs="Times New Roman"/>
                <w:sz w:val="18"/>
                <w:szCs w:val="18"/>
              </w:rPr>
              <w:t>Bu Tebliğ hükümlerini Maliye Bakanı yürütür.</w:t>
            </w:r>
          </w:p>
        </w:tc>
      </w:tr>
    </w:tbl>
    <w:p w:rsidR="00116B03" w:rsidRDefault="00116B03"/>
    <w:sectPr w:rsidR="00116B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A75AE"/>
    <w:rsid w:val="00116B03"/>
    <w:rsid w:val="009A75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7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9A7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9A75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9A7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9A75AE"/>
  </w:style>
  <w:style w:type="character" w:customStyle="1" w:styleId="spelle">
    <w:name w:val="spelle"/>
    <w:basedOn w:val="VarsaylanParagrafYazTipi"/>
    <w:rsid w:val="009A75AE"/>
  </w:style>
</w:styles>
</file>

<file path=word/webSettings.xml><?xml version="1.0" encoding="utf-8"?>
<w:webSettings xmlns:r="http://schemas.openxmlformats.org/officeDocument/2006/relationships" xmlns:w="http://schemas.openxmlformats.org/wordprocessingml/2006/main">
  <w:divs>
    <w:div w:id="2049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murat</dc:creator>
  <cp:lastModifiedBy>ekrem murat</cp:lastModifiedBy>
  <cp:revision>2</cp:revision>
  <dcterms:created xsi:type="dcterms:W3CDTF">2018-02-06T11:52:00Z</dcterms:created>
  <dcterms:modified xsi:type="dcterms:W3CDTF">2018-02-06T11:52:00Z</dcterms:modified>
</cp:coreProperties>
</file>