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4D" w:rsidRPr="007D0F4D" w:rsidRDefault="007D0F4D" w:rsidP="007D0F4D">
      <w:pPr>
        <w:spacing w:after="0" w:line="525" w:lineRule="atLeast"/>
        <w:jc w:val="center"/>
        <w:outlineLvl w:val="0"/>
        <w:rPr>
          <w:rFonts w:ascii="Times New Roman" w:eastAsia="Times New Roman" w:hAnsi="Times New Roman" w:cs="Times New Roman"/>
          <w:b/>
          <w:bCs/>
          <w:color w:val="AA0000"/>
          <w:kern w:val="36"/>
          <w:sz w:val="42"/>
          <w:szCs w:val="42"/>
          <w:lang w:eastAsia="tr-TR"/>
        </w:rPr>
      </w:pPr>
      <w:r w:rsidRPr="007D0F4D">
        <w:rPr>
          <w:rFonts w:ascii="Times New Roman" w:eastAsia="Times New Roman" w:hAnsi="Times New Roman" w:cs="Times New Roman"/>
          <w:b/>
          <w:bCs/>
          <w:color w:val="AA0000"/>
          <w:kern w:val="36"/>
          <w:sz w:val="42"/>
          <w:szCs w:val="42"/>
          <w:lang w:eastAsia="tr-TR"/>
        </w:rPr>
        <w:t>PERSONEL ÇALIŞTIRILMASINA DAYALI HİZMET ALIMI SÖZLEŞMELERİNİN FESHİNE İLİŞKİN DUYURU</w:t>
      </w:r>
    </w:p>
    <w:p w:rsidR="007D0F4D" w:rsidRPr="007D0F4D" w:rsidRDefault="007D0F4D" w:rsidP="007D0F4D">
      <w:pPr>
        <w:spacing w:before="100" w:beforeAutospacing="1" w:after="100" w:afterAutospacing="1" w:line="240" w:lineRule="auto"/>
        <w:jc w:val="both"/>
        <w:rPr>
          <w:rFonts w:ascii="universal" w:eastAsia="Times New Roman" w:hAnsi="universal" w:cs="Times New Roman"/>
          <w:color w:val="666666"/>
          <w:sz w:val="26"/>
          <w:szCs w:val="26"/>
          <w:lang w:eastAsia="tr-TR"/>
        </w:rPr>
      </w:pPr>
      <w:r w:rsidRPr="007D0F4D">
        <w:rPr>
          <w:rFonts w:ascii="universal" w:eastAsia="Times New Roman" w:hAnsi="universal" w:cs="Times New Roman"/>
          <w:color w:val="666666"/>
          <w:sz w:val="26"/>
          <w:szCs w:val="26"/>
          <w:lang w:eastAsia="tr-TR"/>
        </w:rPr>
        <w:t>24.12.2017 tarih ve 30280 sayılı Resmi Gazete’de yayımlanan 696 sayılı KHK gereğince yapılan sözleşme fesihlerinde, fesih sonrasındaki süreçlerin doğru yönetilebilmesi amacıyla sözleşme fesih bilgilerinin geciktirilmeden EKAP üzerinden girilmesi önem arz etmektedir.</w:t>
      </w:r>
    </w:p>
    <w:p w:rsidR="007D0F4D" w:rsidRPr="007D0F4D" w:rsidRDefault="007D0F4D" w:rsidP="007D0F4D">
      <w:pPr>
        <w:spacing w:before="100" w:beforeAutospacing="1" w:after="100" w:afterAutospacing="1" w:line="240" w:lineRule="auto"/>
        <w:jc w:val="both"/>
        <w:rPr>
          <w:rFonts w:ascii="universal" w:eastAsia="Times New Roman" w:hAnsi="universal" w:cs="Times New Roman"/>
          <w:color w:val="666666"/>
          <w:sz w:val="26"/>
          <w:szCs w:val="26"/>
          <w:lang w:eastAsia="tr-TR"/>
        </w:rPr>
      </w:pPr>
      <w:r w:rsidRPr="007D0F4D">
        <w:rPr>
          <w:rFonts w:ascii="universal" w:eastAsia="Times New Roman" w:hAnsi="universal" w:cs="Times New Roman"/>
          <w:color w:val="666666"/>
          <w:sz w:val="26"/>
          <w:szCs w:val="26"/>
          <w:lang w:eastAsia="tr-TR"/>
        </w:rPr>
        <w:t>Tüm idarelere önemle duyurulur.</w:t>
      </w:r>
    </w:p>
    <w:p w:rsidR="001520E1" w:rsidRDefault="001520E1" w:rsidP="007D0F4D">
      <w:pPr>
        <w:jc w:val="both"/>
      </w:pPr>
    </w:p>
    <w:sectPr w:rsidR="001520E1" w:rsidSect="00152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univers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F4D"/>
    <w:rsid w:val="00054F6A"/>
    <w:rsid w:val="001520E1"/>
    <w:rsid w:val="001F5D0A"/>
    <w:rsid w:val="002D79C0"/>
    <w:rsid w:val="00530ED5"/>
    <w:rsid w:val="007D0F4D"/>
    <w:rsid w:val="008606BC"/>
    <w:rsid w:val="00966EC5"/>
    <w:rsid w:val="00CB38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E1"/>
  </w:style>
  <w:style w:type="paragraph" w:styleId="Balk1">
    <w:name w:val="heading 1"/>
    <w:basedOn w:val="Normal"/>
    <w:link w:val="Balk1Char"/>
    <w:uiPriority w:val="9"/>
    <w:qFormat/>
    <w:rsid w:val="007D0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0F4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7D0F4D"/>
    <w:rPr>
      <w:color w:val="0000FF"/>
      <w:u w:val="single"/>
    </w:rPr>
  </w:style>
  <w:style w:type="paragraph" w:styleId="NormalWeb">
    <w:name w:val="Normal (Web)"/>
    <w:basedOn w:val="Normal"/>
    <w:uiPriority w:val="99"/>
    <w:semiHidden/>
    <w:unhideWhenUsed/>
    <w:rsid w:val="007D0F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40099995">
      <w:bodyDiv w:val="1"/>
      <w:marLeft w:val="0"/>
      <w:marRight w:val="0"/>
      <w:marTop w:val="0"/>
      <w:marBottom w:val="0"/>
      <w:divBdr>
        <w:top w:val="none" w:sz="0" w:space="0" w:color="auto"/>
        <w:left w:val="none" w:sz="0" w:space="0" w:color="auto"/>
        <w:bottom w:val="none" w:sz="0" w:space="0" w:color="auto"/>
        <w:right w:val="none" w:sz="0" w:space="0" w:color="auto"/>
      </w:divBdr>
      <w:divsChild>
        <w:div w:id="897977155">
          <w:marLeft w:val="0"/>
          <w:marRight w:val="0"/>
          <w:marTop w:val="0"/>
          <w:marBottom w:val="0"/>
          <w:divBdr>
            <w:top w:val="none" w:sz="0" w:space="0" w:color="auto"/>
            <w:left w:val="none" w:sz="0" w:space="0" w:color="auto"/>
            <w:bottom w:val="none" w:sz="0" w:space="0" w:color="auto"/>
            <w:right w:val="none" w:sz="0" w:space="0" w:color="auto"/>
          </w:divBdr>
        </w:div>
        <w:div w:id="526873576">
          <w:marLeft w:val="0"/>
          <w:marRight w:val="0"/>
          <w:marTop w:val="0"/>
          <w:marBottom w:val="0"/>
          <w:divBdr>
            <w:top w:val="none" w:sz="0" w:space="0" w:color="auto"/>
            <w:left w:val="none" w:sz="0" w:space="0" w:color="auto"/>
            <w:bottom w:val="none" w:sz="0" w:space="0" w:color="auto"/>
            <w:right w:val="none" w:sz="0" w:space="0" w:color="auto"/>
          </w:divBdr>
        </w:div>
        <w:div w:id="79078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Hewlett-Packard Company</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2018-01-09T12:12:00Z</dcterms:created>
  <dcterms:modified xsi:type="dcterms:W3CDTF">2018-01-09T12:12:00Z</dcterms:modified>
</cp:coreProperties>
</file>